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CD" w:rsidRPr="005650CD" w:rsidRDefault="005650CD" w:rsidP="005650CD">
      <w:pPr>
        <w:pStyle w:val="berschrift4"/>
        <w:rPr>
          <w:color w:val="4F81BD" w:themeColor="accent1"/>
        </w:rPr>
      </w:pPr>
      <w:r>
        <w:rPr>
          <w:color w:val="4F81BD" w:themeColor="accent1"/>
        </w:rPr>
        <w:t>Ausschreibungsspezifikation</w:t>
      </w:r>
      <w:r w:rsidR="004E3B3C">
        <w:rPr>
          <w:color w:val="4F81BD" w:themeColor="accent1"/>
        </w:rPr>
        <w:t>en</w:t>
      </w:r>
    </w:p>
    <w:p w:rsidR="005650CD" w:rsidRDefault="005650CD" w:rsidP="005650CD">
      <w:pPr>
        <w:pStyle w:val="Fuzeile"/>
        <w:tabs>
          <w:tab w:val="clear" w:pos="4819"/>
          <w:tab w:val="clear" w:pos="9071"/>
        </w:tabs>
      </w:pPr>
    </w:p>
    <w:p w:rsidR="005650CD" w:rsidRDefault="005650CD" w:rsidP="005650CD">
      <w:pPr>
        <w:pStyle w:val="Listenabsatz"/>
        <w:numPr>
          <w:ilvl w:val="0"/>
          <w:numId w:val="39"/>
        </w:numPr>
        <w:rPr>
          <w:rFonts w:asciiTheme="minorHAnsi" w:hAnsiTheme="minorHAnsi"/>
        </w:rPr>
      </w:pPr>
      <w:r w:rsidRPr="005650CD">
        <w:rPr>
          <w:rFonts w:asciiTheme="minorHAnsi" w:hAnsiTheme="minorHAnsi"/>
        </w:rPr>
        <w:t>Für alle</w:t>
      </w:r>
      <w:r>
        <w:rPr>
          <w:rFonts w:asciiTheme="minorHAnsi" w:hAnsiTheme="minorHAnsi"/>
        </w:rPr>
        <w:t xml:space="preserve"> </w:t>
      </w:r>
      <w:r w:rsidRPr="005650CD">
        <w:rPr>
          <w:rFonts w:asciiTheme="minorHAnsi" w:hAnsiTheme="minorHAnsi"/>
          <w:b/>
        </w:rPr>
        <w:t>standardisierten Produkte</w:t>
      </w:r>
      <w:r>
        <w:rPr>
          <w:rFonts w:asciiTheme="minorHAnsi" w:hAnsiTheme="minorHAnsi"/>
        </w:rPr>
        <w:t xml:space="preserve"> aus unseren Systembaukästen stehen Dateien zum Download bereit. Sollte doch einmal eine Beschreibung fehlen, kontaktieren Sie uns bitte.</w:t>
      </w:r>
    </w:p>
    <w:p w:rsidR="005650CD" w:rsidRDefault="005650CD" w:rsidP="005650CD">
      <w:pPr>
        <w:pStyle w:val="Listenabsatz"/>
        <w:numPr>
          <w:ilvl w:val="0"/>
          <w:numId w:val="39"/>
        </w:numPr>
        <w:rPr>
          <w:rFonts w:asciiTheme="minorHAnsi" w:hAnsiTheme="minorHAnsi"/>
        </w:rPr>
      </w:pPr>
      <w:r>
        <w:rPr>
          <w:rFonts w:asciiTheme="minorHAnsi" w:hAnsiTheme="minorHAnsi"/>
        </w:rPr>
        <w:t xml:space="preserve">Bei den meisten Produkten sind neben den Standardabmessungen </w:t>
      </w:r>
      <w:r w:rsidRPr="005650CD">
        <w:rPr>
          <w:rFonts w:asciiTheme="minorHAnsi" w:hAnsiTheme="minorHAnsi"/>
          <w:b/>
        </w:rPr>
        <w:t xml:space="preserve">kundenspezifische Variationen </w:t>
      </w:r>
      <w:r>
        <w:rPr>
          <w:rFonts w:asciiTheme="minorHAnsi" w:hAnsiTheme="minorHAnsi"/>
        </w:rPr>
        <w:t>möglich. Hierfür bitten wir unbedingt um Ihre Rückfrage, da es statisch oder werkzeugbedingte Grenzwerte gibt, die nicht unter- oder überschritten werden können. In diesen Fällen stimmen wir gerne die passende Lösung mit Ihnen ab. Darauf ausgerichtet, erhalten Sie von uns einen speziellen Ausschreibungstext für Ihr Projekt.</w:t>
      </w:r>
    </w:p>
    <w:p w:rsidR="005650CD" w:rsidRPr="005650CD" w:rsidRDefault="005650CD" w:rsidP="005650CD">
      <w:pPr>
        <w:pStyle w:val="Listenabsatz"/>
        <w:numPr>
          <w:ilvl w:val="0"/>
          <w:numId w:val="39"/>
        </w:numPr>
        <w:rPr>
          <w:rFonts w:asciiTheme="minorHAnsi" w:hAnsiTheme="minorHAnsi"/>
        </w:rPr>
      </w:pPr>
      <w:r>
        <w:rPr>
          <w:rFonts w:asciiTheme="minorHAnsi" w:hAnsiTheme="minorHAnsi"/>
        </w:rPr>
        <w:t xml:space="preserve">Für </w:t>
      </w:r>
      <w:r w:rsidRPr="005650CD">
        <w:rPr>
          <w:rFonts w:asciiTheme="minorHAnsi" w:hAnsiTheme="minorHAnsi"/>
          <w:b/>
        </w:rPr>
        <w:t>Maßanfertigungen</w:t>
      </w:r>
      <w:r>
        <w:rPr>
          <w:rFonts w:asciiTheme="minorHAnsi" w:hAnsiTheme="minorHAnsi"/>
        </w:rPr>
        <w:t xml:space="preserve"> außerhalb unseres Systemstandards beraten wir Sie gerne bei der konstruktiven Umsetzung bis hin zum Prototypenbau. Dazu gehört eine individuelle Spezifikation der auszuschreibenden Leistungen.</w:t>
      </w:r>
    </w:p>
    <w:p w:rsidR="005650CD" w:rsidRDefault="005650CD"/>
    <w:p w:rsidR="005650CD" w:rsidRDefault="005650CD"/>
    <w:p w:rsidR="005650CD" w:rsidRDefault="005650CD"/>
    <w:p w:rsidR="005650CD" w:rsidRDefault="005650CD"/>
    <w:p w:rsidR="005650CD" w:rsidRDefault="005650CD"/>
    <w:p w:rsidR="005650CD" w:rsidRDefault="005650CD"/>
    <w:tbl>
      <w:tblPr>
        <w:tblW w:w="0" w:type="auto"/>
        <w:tblLayout w:type="fixed"/>
        <w:tblCellMar>
          <w:left w:w="30" w:type="dxa"/>
          <w:right w:w="30" w:type="dxa"/>
        </w:tblCellMar>
        <w:tblLook w:val="0000"/>
      </w:tblPr>
      <w:tblGrid>
        <w:gridCol w:w="1594"/>
        <w:gridCol w:w="4778"/>
      </w:tblGrid>
      <w:tr w:rsidR="005E3A22">
        <w:trPr>
          <w:trHeight w:val="247"/>
        </w:trPr>
        <w:tc>
          <w:tcPr>
            <w:tcW w:w="1594" w:type="dxa"/>
            <w:tcBorders>
              <w:top w:val="single" w:sz="6" w:space="0" w:color="auto"/>
              <w:left w:val="single" w:sz="6" w:space="0" w:color="auto"/>
              <w:right w:val="single" w:sz="6" w:space="0" w:color="auto"/>
            </w:tcBorders>
          </w:tcPr>
          <w:p w:rsidR="005E3A22" w:rsidRPr="0068575B" w:rsidRDefault="0068575B">
            <w:pPr>
              <w:rPr>
                <w:rFonts w:asciiTheme="minorHAnsi" w:hAnsiTheme="minorHAnsi"/>
                <w:snapToGrid w:val="0"/>
                <w:color w:val="000000"/>
                <w:sz w:val="20"/>
              </w:rPr>
            </w:pPr>
            <w:r w:rsidRPr="0068575B">
              <w:rPr>
                <w:rFonts w:asciiTheme="minorHAnsi" w:hAnsiTheme="minorHAnsi"/>
                <w:snapToGrid w:val="0"/>
                <w:color w:val="000000"/>
                <w:sz w:val="20"/>
              </w:rPr>
              <w:t xml:space="preserve">Aktualisiert </w:t>
            </w:r>
            <w:r w:rsidR="005E3A22" w:rsidRPr="0068575B">
              <w:rPr>
                <w:rFonts w:asciiTheme="minorHAnsi" w:hAnsiTheme="minorHAnsi"/>
                <w:snapToGrid w:val="0"/>
                <w:color w:val="000000"/>
                <w:sz w:val="20"/>
              </w:rPr>
              <w:t>am</w:t>
            </w:r>
          </w:p>
        </w:tc>
        <w:tc>
          <w:tcPr>
            <w:tcW w:w="4778" w:type="dxa"/>
            <w:tcBorders>
              <w:top w:val="single" w:sz="6" w:space="0" w:color="auto"/>
              <w:left w:val="single" w:sz="6" w:space="0" w:color="auto"/>
              <w:bottom w:val="single" w:sz="6" w:space="0" w:color="auto"/>
              <w:right w:val="single" w:sz="6" w:space="0" w:color="auto"/>
            </w:tcBorders>
          </w:tcPr>
          <w:p w:rsidR="005E3A22" w:rsidRPr="0068575B" w:rsidRDefault="004E3B3C">
            <w:pPr>
              <w:rPr>
                <w:rFonts w:asciiTheme="minorHAnsi" w:hAnsiTheme="minorHAnsi"/>
                <w:snapToGrid w:val="0"/>
                <w:color w:val="000000"/>
                <w:sz w:val="20"/>
              </w:rPr>
            </w:pPr>
            <w:r>
              <w:rPr>
                <w:rFonts w:asciiTheme="minorHAnsi" w:hAnsiTheme="minorHAnsi"/>
                <w:snapToGrid w:val="0"/>
                <w:color w:val="000000"/>
                <w:sz w:val="20"/>
              </w:rPr>
              <w:t>05</w:t>
            </w:r>
            <w:r w:rsidR="00903847">
              <w:rPr>
                <w:rFonts w:asciiTheme="minorHAnsi" w:hAnsiTheme="minorHAnsi"/>
                <w:snapToGrid w:val="0"/>
                <w:color w:val="000000"/>
                <w:sz w:val="20"/>
              </w:rPr>
              <w:t>.0</w:t>
            </w:r>
            <w:r>
              <w:rPr>
                <w:rFonts w:asciiTheme="minorHAnsi" w:hAnsiTheme="minorHAnsi"/>
                <w:snapToGrid w:val="0"/>
                <w:color w:val="000000"/>
                <w:sz w:val="20"/>
              </w:rPr>
              <w:t>4</w:t>
            </w:r>
            <w:r w:rsidR="0068575B" w:rsidRPr="0068575B">
              <w:rPr>
                <w:rFonts w:asciiTheme="minorHAnsi" w:hAnsiTheme="minorHAnsi"/>
                <w:snapToGrid w:val="0"/>
                <w:color w:val="000000"/>
                <w:sz w:val="20"/>
              </w:rPr>
              <w:t>.2016</w:t>
            </w:r>
          </w:p>
        </w:tc>
      </w:tr>
      <w:tr w:rsidR="005E3A22">
        <w:trPr>
          <w:trHeight w:val="247"/>
        </w:trPr>
        <w:tc>
          <w:tcPr>
            <w:tcW w:w="1594" w:type="dxa"/>
            <w:tcBorders>
              <w:top w:val="single" w:sz="6" w:space="0" w:color="auto"/>
              <w:left w:val="single" w:sz="6" w:space="0" w:color="auto"/>
              <w:bottom w:val="single" w:sz="6" w:space="0" w:color="auto"/>
              <w:right w:val="single" w:sz="6" w:space="0" w:color="auto"/>
            </w:tcBorders>
          </w:tcPr>
          <w:p w:rsidR="005E3A22" w:rsidRPr="0068575B" w:rsidRDefault="005E3A22" w:rsidP="0068575B">
            <w:pPr>
              <w:rPr>
                <w:rFonts w:asciiTheme="minorHAnsi" w:hAnsiTheme="minorHAnsi"/>
                <w:snapToGrid w:val="0"/>
                <w:color w:val="000000"/>
                <w:sz w:val="20"/>
              </w:rPr>
            </w:pPr>
            <w:r w:rsidRPr="0068575B">
              <w:rPr>
                <w:rFonts w:asciiTheme="minorHAnsi" w:hAnsiTheme="minorHAnsi"/>
                <w:snapToGrid w:val="0"/>
                <w:color w:val="000000"/>
                <w:sz w:val="20"/>
              </w:rPr>
              <w:t xml:space="preserve">Datei </w:t>
            </w:r>
          </w:p>
        </w:tc>
        <w:tc>
          <w:tcPr>
            <w:tcW w:w="4778" w:type="dxa"/>
            <w:tcBorders>
              <w:top w:val="single" w:sz="6" w:space="0" w:color="auto"/>
              <w:left w:val="single" w:sz="6" w:space="0" w:color="auto"/>
              <w:bottom w:val="single" w:sz="6" w:space="0" w:color="auto"/>
              <w:right w:val="single" w:sz="6" w:space="0" w:color="auto"/>
            </w:tcBorders>
          </w:tcPr>
          <w:p w:rsidR="005E3A22" w:rsidRPr="0068575B" w:rsidRDefault="005E3A22" w:rsidP="00903847">
            <w:pPr>
              <w:rPr>
                <w:rFonts w:asciiTheme="minorHAnsi" w:hAnsiTheme="minorHAnsi"/>
                <w:snapToGrid w:val="0"/>
                <w:color w:val="000000"/>
                <w:sz w:val="20"/>
              </w:rPr>
            </w:pPr>
            <w:r w:rsidRPr="0068575B">
              <w:rPr>
                <w:rFonts w:asciiTheme="minorHAnsi" w:hAnsiTheme="minorHAnsi"/>
                <w:snapToGrid w:val="0"/>
                <w:color w:val="000000"/>
                <w:sz w:val="20"/>
              </w:rPr>
              <w:t>Q</w:t>
            </w:r>
            <w:r w:rsidR="00516890">
              <w:rPr>
                <w:rFonts w:asciiTheme="minorHAnsi" w:hAnsiTheme="minorHAnsi"/>
                <w:snapToGrid w:val="0"/>
                <w:color w:val="000000"/>
                <w:sz w:val="20"/>
              </w:rPr>
              <w:t>TS</w:t>
            </w:r>
            <w:r w:rsidR="00903847">
              <w:rPr>
                <w:rFonts w:asciiTheme="minorHAnsi" w:hAnsiTheme="minorHAnsi"/>
                <w:snapToGrid w:val="0"/>
                <w:color w:val="000000"/>
                <w:sz w:val="20"/>
              </w:rPr>
              <w:t xml:space="preserve"> </w:t>
            </w:r>
            <w:r w:rsidR="0002056B">
              <w:rPr>
                <w:rFonts w:asciiTheme="minorHAnsi" w:hAnsiTheme="minorHAnsi"/>
                <w:snapToGrid w:val="0"/>
                <w:color w:val="000000"/>
                <w:sz w:val="20"/>
              </w:rPr>
              <w:t xml:space="preserve">1414 </w:t>
            </w:r>
            <w:r w:rsidR="00903847">
              <w:rPr>
                <w:rFonts w:asciiTheme="minorHAnsi" w:hAnsiTheme="minorHAnsi"/>
                <w:snapToGrid w:val="0"/>
                <w:color w:val="000000"/>
                <w:sz w:val="20"/>
              </w:rPr>
              <w:t>Türschild</w:t>
            </w:r>
          </w:p>
        </w:tc>
      </w:tr>
    </w:tbl>
    <w:p w:rsidR="005E3A22" w:rsidRDefault="005E3A22">
      <w:pPr>
        <w:rPr>
          <w:b/>
          <w:sz w:val="28"/>
        </w:rPr>
      </w:pPr>
    </w:p>
    <w:p w:rsidR="0068575B" w:rsidRDefault="0068575B">
      <w:pPr>
        <w:rPr>
          <w:b/>
          <w:sz w:val="28"/>
        </w:rPr>
      </w:pPr>
    </w:p>
    <w:p w:rsidR="005E3A22" w:rsidRPr="005650CD" w:rsidRDefault="005E3A22" w:rsidP="005650CD">
      <w:pPr>
        <w:pStyle w:val="berschrift4"/>
        <w:rPr>
          <w:color w:val="4F81BD" w:themeColor="accent1"/>
        </w:rPr>
      </w:pPr>
      <w:r w:rsidRPr="0068575B">
        <w:rPr>
          <w:color w:val="4F81BD" w:themeColor="accent1"/>
        </w:rPr>
        <w:t>T</w:t>
      </w:r>
      <w:r w:rsidR="00903847">
        <w:rPr>
          <w:color w:val="4F81BD" w:themeColor="accent1"/>
        </w:rPr>
        <w:t xml:space="preserve">ürschild aus </w:t>
      </w:r>
      <w:r w:rsidR="00516890">
        <w:rPr>
          <w:color w:val="4F81BD" w:themeColor="accent1"/>
        </w:rPr>
        <w:t>Spritzguss</w:t>
      </w:r>
    </w:p>
    <w:p w:rsidR="005E3A22" w:rsidRDefault="005E3A22">
      <w:pPr>
        <w:pStyle w:val="Fuzeile"/>
        <w:tabs>
          <w:tab w:val="clear" w:pos="4819"/>
          <w:tab w:val="clear" w:pos="9071"/>
        </w:tabs>
      </w:pPr>
    </w:p>
    <w:p w:rsidR="005E3A22" w:rsidRDefault="005650CD">
      <w:pPr>
        <w:ind w:right="396"/>
        <w:rPr>
          <w:rFonts w:asciiTheme="minorHAnsi" w:hAnsiTheme="minorHAnsi"/>
        </w:rPr>
      </w:pPr>
      <w:r>
        <w:rPr>
          <w:rFonts w:asciiTheme="minorHAnsi" w:hAnsiTheme="minorHAnsi"/>
        </w:rPr>
        <w:t>A</w:t>
      </w:r>
      <w:r w:rsidR="00903847">
        <w:rPr>
          <w:rFonts w:asciiTheme="minorHAnsi" w:hAnsiTheme="minorHAnsi"/>
        </w:rPr>
        <w:t>ls wandmontiertes Wechselmodul mit flexibel austauschbarer Beschriftungsfolie zur Selbstbeschriftung mit Laserdruckern geeignet.</w:t>
      </w:r>
    </w:p>
    <w:p w:rsidR="00903847" w:rsidRDefault="00903847">
      <w:pPr>
        <w:ind w:right="396"/>
        <w:rPr>
          <w:rFonts w:asciiTheme="minorHAnsi" w:hAnsiTheme="minorHAnsi"/>
        </w:rPr>
      </w:pPr>
    </w:p>
    <w:p w:rsidR="00903847" w:rsidRDefault="0002056B">
      <w:pPr>
        <w:ind w:right="396"/>
        <w:rPr>
          <w:rFonts w:asciiTheme="minorHAnsi" w:hAnsiTheme="minorHAnsi"/>
        </w:rPr>
      </w:pPr>
      <w:r>
        <w:rPr>
          <w:rFonts w:asciiTheme="minorHAnsi" w:hAnsiTheme="minorHAnsi"/>
        </w:rPr>
        <w:t>Ab</w:t>
      </w:r>
      <w:r w:rsidR="00903847">
        <w:rPr>
          <w:rFonts w:asciiTheme="minorHAnsi" w:hAnsiTheme="minorHAnsi"/>
        </w:rPr>
        <w:t xml:space="preserve">messungen </w:t>
      </w:r>
      <w:r>
        <w:rPr>
          <w:rFonts w:asciiTheme="minorHAnsi" w:hAnsiTheme="minorHAnsi"/>
        </w:rPr>
        <w:t xml:space="preserve">bei einer </w:t>
      </w:r>
      <w:proofErr w:type="spellStart"/>
      <w:r>
        <w:rPr>
          <w:rFonts w:asciiTheme="minorHAnsi" w:hAnsiTheme="minorHAnsi"/>
        </w:rPr>
        <w:t>Baut</w:t>
      </w:r>
      <w:r w:rsidR="00903847">
        <w:rPr>
          <w:rFonts w:asciiTheme="minorHAnsi" w:hAnsiTheme="minorHAnsi"/>
        </w:rPr>
        <w:t>iefe</w:t>
      </w:r>
      <w:proofErr w:type="spellEnd"/>
      <w:r w:rsidR="00903847">
        <w:rPr>
          <w:rFonts w:asciiTheme="minorHAnsi" w:hAnsiTheme="minorHAnsi"/>
        </w:rPr>
        <w:t xml:space="preserve"> von </w:t>
      </w:r>
      <w:r w:rsidR="00516890">
        <w:rPr>
          <w:rFonts w:asciiTheme="minorHAnsi" w:hAnsiTheme="minorHAnsi"/>
        </w:rPr>
        <w:t>9</w:t>
      </w:r>
      <w:r w:rsidR="00903847">
        <w:rPr>
          <w:rFonts w:asciiTheme="minorHAnsi" w:hAnsiTheme="minorHAnsi"/>
        </w:rPr>
        <w:t xml:space="preserve"> mm</w:t>
      </w:r>
      <w:r>
        <w:rPr>
          <w:rFonts w:asciiTheme="minorHAnsi" w:hAnsiTheme="minorHAnsi"/>
        </w:rPr>
        <w:t>:</w:t>
      </w:r>
    </w:p>
    <w:p w:rsidR="0002056B" w:rsidRDefault="0002056B" w:rsidP="0002056B">
      <w:pPr>
        <w:ind w:right="396"/>
        <w:rPr>
          <w:rFonts w:asciiTheme="minorHAnsi" w:hAnsiTheme="minorHAnsi"/>
        </w:rPr>
      </w:pPr>
      <w:r>
        <w:rPr>
          <w:rFonts w:asciiTheme="minorHAnsi" w:hAnsiTheme="minorHAnsi"/>
        </w:rPr>
        <w:t>140 mm x 140 mm</w:t>
      </w:r>
      <w:r w:rsidR="00331D82">
        <w:rPr>
          <w:rFonts w:asciiTheme="minorHAnsi" w:hAnsiTheme="minorHAnsi"/>
        </w:rPr>
        <w:t xml:space="preserve"> (Höhe x Breite)</w:t>
      </w:r>
    </w:p>
    <w:p w:rsidR="0002056B" w:rsidRDefault="0002056B">
      <w:pPr>
        <w:ind w:right="396"/>
        <w:rPr>
          <w:rFonts w:asciiTheme="minorHAnsi" w:hAnsiTheme="minorHAnsi"/>
        </w:rPr>
      </w:pPr>
    </w:p>
    <w:p w:rsidR="0002056B" w:rsidRPr="0002056B" w:rsidRDefault="0002056B" w:rsidP="0002056B">
      <w:pPr>
        <w:ind w:right="396"/>
        <w:rPr>
          <w:rFonts w:asciiTheme="minorHAnsi" w:hAnsiTheme="minorHAnsi"/>
          <w:color w:val="FF0000"/>
        </w:rPr>
      </w:pPr>
      <w:r w:rsidRPr="0002056B">
        <w:rPr>
          <w:rFonts w:asciiTheme="minorHAnsi" w:hAnsiTheme="minorHAnsi"/>
          <w:color w:val="FF0000"/>
        </w:rPr>
        <w:t>oder wählen Sie ein anderes Format aus:</w:t>
      </w:r>
    </w:p>
    <w:p w:rsidR="00903847" w:rsidRPr="00516890" w:rsidRDefault="004E3B3C">
      <w:pPr>
        <w:ind w:right="396"/>
        <w:rPr>
          <w:rFonts w:asciiTheme="minorHAnsi" w:hAnsiTheme="minorHAnsi"/>
          <w:color w:val="FF0000"/>
        </w:rPr>
      </w:pPr>
      <w:r>
        <w:rPr>
          <w:rFonts w:asciiTheme="minorHAnsi" w:hAnsiTheme="minorHAnsi"/>
          <w:color w:val="FF0000"/>
        </w:rPr>
        <w:t xml:space="preserve">180 mm x </w:t>
      </w:r>
      <w:r w:rsidR="00B81E59" w:rsidRPr="0002056B">
        <w:rPr>
          <w:rFonts w:asciiTheme="minorHAnsi" w:hAnsiTheme="minorHAnsi"/>
          <w:color w:val="FF0000"/>
        </w:rPr>
        <w:t>90 mm (auch als Querformat einsetzbar)</w:t>
      </w:r>
    </w:p>
    <w:p w:rsidR="0002056B" w:rsidRPr="0068575B" w:rsidRDefault="0002056B">
      <w:pPr>
        <w:ind w:right="396"/>
        <w:rPr>
          <w:rFonts w:asciiTheme="minorHAnsi" w:hAnsiTheme="minorHAnsi"/>
        </w:rPr>
      </w:pPr>
    </w:p>
    <w:p w:rsidR="0068575B" w:rsidRPr="0068575B" w:rsidRDefault="0068575B">
      <w:pPr>
        <w:ind w:right="396"/>
        <w:rPr>
          <w:rFonts w:asciiTheme="minorHAnsi" w:hAnsiTheme="minorHAnsi"/>
        </w:rPr>
      </w:pPr>
    </w:p>
    <w:p w:rsidR="005E3A22" w:rsidRDefault="005E3A22">
      <w:pPr>
        <w:ind w:right="396"/>
        <w:rPr>
          <w:rFonts w:asciiTheme="minorHAnsi" w:hAnsiTheme="minorHAnsi"/>
        </w:rPr>
      </w:pPr>
      <w:r w:rsidRPr="0068575B">
        <w:rPr>
          <w:rFonts w:asciiTheme="minorHAnsi" w:hAnsiTheme="minorHAnsi"/>
        </w:rPr>
        <w:t>Die</w:t>
      </w:r>
      <w:r w:rsidR="00095EA8">
        <w:rPr>
          <w:rFonts w:asciiTheme="minorHAnsi" w:hAnsiTheme="minorHAnsi"/>
        </w:rPr>
        <w:t xml:space="preserve"> vorgegebene Bauart hat eine schlanke, rahmenlose Optik mit bündig eingepassten Informa</w:t>
      </w:r>
      <w:r w:rsidR="00331D82">
        <w:rPr>
          <w:rFonts w:asciiTheme="minorHAnsi" w:hAnsiTheme="minorHAnsi"/>
        </w:rPr>
        <w:t xml:space="preserve">tionsflächen und Abdeckscheiben. </w:t>
      </w:r>
      <w:r w:rsidR="00DB7C3A">
        <w:rPr>
          <w:rFonts w:asciiTheme="minorHAnsi" w:hAnsiTheme="minorHAnsi"/>
        </w:rPr>
        <w:t>Die</w:t>
      </w:r>
      <w:r w:rsidR="00DB7C3A" w:rsidRPr="00DB7C3A">
        <w:rPr>
          <w:rFonts w:asciiTheme="minorHAnsi" w:hAnsiTheme="minorHAnsi"/>
          <w:b/>
        </w:rPr>
        <w:t xml:space="preserve"> Acrylscheibe</w:t>
      </w:r>
      <w:r w:rsidR="00DB7C3A">
        <w:rPr>
          <w:rFonts w:asciiTheme="minorHAnsi" w:hAnsiTheme="minorHAnsi"/>
        </w:rPr>
        <w:t xml:space="preserve"> in 3 mm Stärke mit reflexfreier Oberfläche muss bei </w:t>
      </w:r>
      <w:r w:rsidR="00331D82">
        <w:rPr>
          <w:rFonts w:asciiTheme="minorHAnsi" w:hAnsiTheme="minorHAnsi"/>
        </w:rPr>
        <w:t xml:space="preserve">jeder </w:t>
      </w:r>
      <w:r w:rsidR="00DB7C3A">
        <w:rPr>
          <w:rFonts w:asciiTheme="minorHAnsi" w:hAnsiTheme="minorHAnsi"/>
        </w:rPr>
        <w:t xml:space="preserve">Temperatur sicher gehalten werden. Ebenso muss die Revision temperaturunabhängig mittels Sauger o.ä. einfach zu handhaben sein. Der oberflächenbündige Einbau schützt vor Verschmutzung und gegen unbefugtes Öffnen der Scheibe. Um die austauschbare Funktion innerhalb des Systems zu gewährleisten, müssen die Scheiben hoher Toleranzgenauigkeit entsprechen. Die Kanten dürfen nicht </w:t>
      </w:r>
      <w:proofErr w:type="spellStart"/>
      <w:r w:rsidR="00DB7C3A">
        <w:rPr>
          <w:rFonts w:asciiTheme="minorHAnsi" w:hAnsiTheme="minorHAnsi"/>
        </w:rPr>
        <w:t>sägerauh</w:t>
      </w:r>
      <w:proofErr w:type="spellEnd"/>
      <w:r w:rsidR="00DB7C3A">
        <w:rPr>
          <w:rFonts w:asciiTheme="minorHAnsi" w:hAnsiTheme="minorHAnsi"/>
        </w:rPr>
        <w:t xml:space="preserve"> sein.</w:t>
      </w:r>
    </w:p>
    <w:p w:rsidR="00DB7C3A" w:rsidRDefault="00DB7C3A">
      <w:pPr>
        <w:ind w:right="396"/>
        <w:rPr>
          <w:rFonts w:asciiTheme="minorHAnsi" w:hAnsiTheme="minorHAnsi"/>
        </w:rPr>
      </w:pPr>
    </w:p>
    <w:p w:rsidR="00730780" w:rsidRDefault="00516890">
      <w:pPr>
        <w:ind w:right="396"/>
        <w:rPr>
          <w:rFonts w:asciiTheme="minorHAnsi" w:hAnsiTheme="minorHAnsi"/>
        </w:rPr>
      </w:pPr>
      <w:r w:rsidRPr="00516890">
        <w:rPr>
          <w:rFonts w:asciiTheme="minorHAnsi" w:hAnsiTheme="minorHAnsi"/>
        </w:rPr>
        <w:lastRenderedPageBreak/>
        <w:t>Der</w:t>
      </w:r>
      <w:r>
        <w:rPr>
          <w:rFonts w:asciiTheme="minorHAnsi" w:hAnsiTheme="minorHAnsi"/>
          <w:b/>
        </w:rPr>
        <w:t xml:space="preserve"> Basisträger aus durchgefärbtem ABS-Kunststoff </w:t>
      </w:r>
      <w:r w:rsidRPr="00516890">
        <w:rPr>
          <w:rFonts w:asciiTheme="minorHAnsi" w:hAnsiTheme="minorHAnsi"/>
        </w:rPr>
        <w:t>hat</w:t>
      </w:r>
      <w:r>
        <w:rPr>
          <w:rFonts w:asciiTheme="minorHAnsi" w:hAnsiTheme="minorHAnsi"/>
        </w:rPr>
        <w:t xml:space="preserve"> </w:t>
      </w:r>
      <w:r w:rsidR="004E3B3C">
        <w:rPr>
          <w:rFonts w:asciiTheme="minorHAnsi" w:hAnsiTheme="minorHAnsi"/>
        </w:rPr>
        <w:t>einen sichtbaren Kantenaufbau von max. 6 mm und eine Schattenfuge von 3 mm. Standardfarbton grau RAL 7040 fenstergrau.</w:t>
      </w:r>
    </w:p>
    <w:p w:rsidR="00730780" w:rsidRDefault="00730780">
      <w:pPr>
        <w:ind w:right="396"/>
        <w:rPr>
          <w:rFonts w:asciiTheme="minorHAnsi" w:hAnsiTheme="minorHAnsi"/>
        </w:rPr>
      </w:pPr>
    </w:p>
    <w:p w:rsidR="00730780" w:rsidRDefault="00730780">
      <w:pPr>
        <w:ind w:right="396"/>
        <w:rPr>
          <w:rFonts w:asciiTheme="minorHAnsi" w:hAnsiTheme="minorHAnsi"/>
        </w:rPr>
      </w:pPr>
      <w:r>
        <w:rPr>
          <w:rFonts w:asciiTheme="minorHAnsi" w:hAnsiTheme="minorHAnsi"/>
        </w:rPr>
        <w:t xml:space="preserve">Zur </w:t>
      </w:r>
      <w:r w:rsidRPr="00730780">
        <w:rPr>
          <w:rFonts w:asciiTheme="minorHAnsi" w:hAnsiTheme="minorHAnsi"/>
          <w:b/>
        </w:rPr>
        <w:t>lotgerechten Wandmontage</w:t>
      </w:r>
      <w:r>
        <w:rPr>
          <w:rFonts w:asciiTheme="minorHAnsi" w:hAnsiTheme="minorHAnsi"/>
        </w:rPr>
        <w:t xml:space="preserve"> sind Langlöcher zum Ausrichten eingebracht, die Befestigungsschrauben werden mit einer weißen Einlegeplatte aus Kunststoff flächig abgedeckt. Sichtbare Schrauben oder andere Befestigungselemente dürfen nicht in die Sichtfläche ragen und sind ausgeschlossen. Die Montage erfolgt geschraubt / gedübelt.</w:t>
      </w:r>
    </w:p>
    <w:p w:rsidR="00730780" w:rsidRDefault="00730780">
      <w:pPr>
        <w:ind w:right="396"/>
        <w:rPr>
          <w:rFonts w:asciiTheme="minorHAnsi" w:hAnsiTheme="minorHAnsi"/>
        </w:rPr>
      </w:pPr>
    </w:p>
    <w:p w:rsidR="00DB7C3A" w:rsidRDefault="00730780">
      <w:pPr>
        <w:ind w:right="396"/>
        <w:rPr>
          <w:rFonts w:asciiTheme="minorHAnsi" w:hAnsiTheme="minorHAnsi"/>
        </w:rPr>
      </w:pPr>
      <w:r>
        <w:rPr>
          <w:rFonts w:asciiTheme="minorHAnsi" w:hAnsiTheme="minorHAnsi"/>
        </w:rPr>
        <w:t xml:space="preserve">Die </w:t>
      </w:r>
      <w:r w:rsidRPr="002C1B8E">
        <w:rPr>
          <w:rFonts w:asciiTheme="minorHAnsi" w:hAnsiTheme="minorHAnsi"/>
          <w:b/>
        </w:rPr>
        <w:t>Einlegefolien</w:t>
      </w:r>
      <w:r>
        <w:rPr>
          <w:rFonts w:asciiTheme="minorHAnsi" w:hAnsiTheme="minorHAnsi"/>
        </w:rPr>
        <w:t xml:space="preserve"> sind </w:t>
      </w:r>
      <w:r w:rsidRPr="002C1B8E">
        <w:rPr>
          <w:rFonts w:asciiTheme="minorHAnsi" w:hAnsiTheme="minorHAnsi"/>
          <w:b/>
        </w:rPr>
        <w:t>aus halbtransparentem PP-Material</w:t>
      </w:r>
      <w:r>
        <w:rPr>
          <w:rFonts w:asciiTheme="minorHAnsi" w:hAnsiTheme="minorHAnsi"/>
        </w:rPr>
        <w:t xml:space="preserve"> zu verwenden, das Feuchtigkeitsaufnahme weitgehend vermeidet und </w:t>
      </w:r>
      <w:proofErr w:type="spellStart"/>
      <w:r>
        <w:rPr>
          <w:rFonts w:asciiTheme="minorHAnsi" w:hAnsiTheme="minorHAnsi"/>
        </w:rPr>
        <w:t>planeben</w:t>
      </w:r>
      <w:proofErr w:type="spellEnd"/>
      <w:r>
        <w:rPr>
          <w:rFonts w:asciiTheme="minorHAnsi" w:hAnsiTheme="minorHAnsi"/>
        </w:rPr>
        <w:t xml:space="preserve"> bleibt.</w:t>
      </w:r>
    </w:p>
    <w:p w:rsidR="002C1B8E" w:rsidRDefault="002C1B8E">
      <w:pPr>
        <w:ind w:right="396"/>
        <w:rPr>
          <w:rFonts w:asciiTheme="minorHAnsi" w:hAnsiTheme="minorHAnsi"/>
        </w:rPr>
      </w:pPr>
    </w:p>
    <w:p w:rsidR="002C1B8E" w:rsidRDefault="002C1B8E">
      <w:pPr>
        <w:ind w:right="396"/>
        <w:rPr>
          <w:rFonts w:asciiTheme="minorHAnsi" w:hAnsiTheme="minorHAnsi"/>
        </w:rPr>
      </w:pPr>
      <w:r>
        <w:rPr>
          <w:rFonts w:asciiTheme="minorHAnsi" w:hAnsiTheme="minorHAnsi"/>
        </w:rPr>
        <w:t xml:space="preserve">Die </w:t>
      </w:r>
      <w:r w:rsidRPr="002C1B8E">
        <w:rPr>
          <w:rFonts w:asciiTheme="minorHAnsi" w:hAnsiTheme="minorHAnsi"/>
          <w:b/>
        </w:rPr>
        <w:t>Erstbeschriftung</w:t>
      </w:r>
      <w:r>
        <w:rPr>
          <w:rFonts w:asciiTheme="minorHAnsi" w:hAnsiTheme="minorHAnsi"/>
        </w:rPr>
        <w:t xml:space="preserve"> nach bauseitig beigestellter Textliste auf Excel oder einem </w:t>
      </w:r>
      <w:proofErr w:type="spellStart"/>
      <w:r>
        <w:rPr>
          <w:rFonts w:asciiTheme="minorHAnsi" w:hAnsiTheme="minorHAnsi"/>
        </w:rPr>
        <w:t>verarbeitbaren</w:t>
      </w:r>
      <w:proofErr w:type="spellEnd"/>
      <w:r>
        <w:rPr>
          <w:rFonts w:asciiTheme="minorHAnsi" w:hAnsiTheme="minorHAnsi"/>
        </w:rPr>
        <w:t xml:space="preserve"> Datenbankformat ist im Preis enthalten.</w:t>
      </w:r>
    </w:p>
    <w:p w:rsidR="004E3B3C" w:rsidRDefault="004E3B3C">
      <w:pPr>
        <w:ind w:right="396"/>
        <w:rPr>
          <w:rFonts w:asciiTheme="minorHAnsi" w:hAnsiTheme="minorHAnsi"/>
        </w:rPr>
      </w:pPr>
    </w:p>
    <w:p w:rsidR="002C1B8E" w:rsidRDefault="002C1B8E">
      <w:pPr>
        <w:ind w:right="396"/>
        <w:rPr>
          <w:rFonts w:asciiTheme="minorHAnsi" w:hAnsiTheme="minorHAnsi"/>
        </w:rPr>
      </w:pPr>
      <w:r>
        <w:rPr>
          <w:rFonts w:asciiTheme="minorHAnsi" w:hAnsiTheme="minorHAnsi"/>
        </w:rPr>
        <w:t xml:space="preserve">Türschild-Preis </w:t>
      </w:r>
      <w:r>
        <w:rPr>
          <w:rFonts w:asciiTheme="minorHAnsi" w:hAnsiTheme="minorHAnsi"/>
        </w:rPr>
        <w:tab/>
      </w:r>
      <w:r>
        <w:rPr>
          <w:rFonts w:asciiTheme="minorHAnsi" w:hAnsiTheme="minorHAnsi"/>
        </w:rPr>
        <w:tab/>
      </w:r>
      <w:r>
        <w:rPr>
          <w:rFonts w:asciiTheme="minorHAnsi" w:hAnsiTheme="minorHAnsi"/>
        </w:rPr>
        <w:tab/>
        <w:t>Stück</w:t>
      </w:r>
      <w:r>
        <w:rPr>
          <w:rFonts w:asciiTheme="minorHAnsi" w:hAnsiTheme="minorHAnsi"/>
        </w:rPr>
        <w:tab/>
      </w:r>
      <w:r>
        <w:rPr>
          <w:rFonts w:asciiTheme="minorHAnsi" w:hAnsiTheme="minorHAnsi"/>
        </w:rPr>
        <w:tab/>
        <w:t>EUR</w:t>
      </w:r>
      <w:r w:rsidRPr="002C1B8E">
        <w:rPr>
          <w:rFonts w:asciiTheme="minorHAnsi" w:hAnsiTheme="minorHAnsi"/>
        </w:rPr>
        <w:t xml:space="preserve"> </w:t>
      </w:r>
      <w:r w:rsidR="00A33CD6">
        <w:rPr>
          <w:rFonts w:asciiTheme="minorHAnsi" w:hAnsiTheme="minorHAnsi"/>
        </w:rPr>
        <w:t>_____</w:t>
      </w:r>
      <w:r w:rsidRPr="002C1B8E">
        <w:rPr>
          <w:rFonts w:asciiTheme="minorHAnsi" w:hAnsiTheme="minorHAnsi"/>
        </w:rPr>
        <w:t xml:space="preserve">                   </w:t>
      </w:r>
    </w:p>
    <w:p w:rsidR="002C1B8E" w:rsidRDefault="002C1B8E">
      <w:pPr>
        <w:ind w:right="396"/>
        <w:rPr>
          <w:rFonts w:asciiTheme="minorHAnsi" w:hAnsiTheme="minorHAnsi"/>
        </w:rPr>
      </w:pPr>
      <w:r>
        <w:rPr>
          <w:rFonts w:asciiTheme="minorHAnsi" w:hAnsiTheme="minorHAnsi"/>
        </w:rPr>
        <w:t>Erstbeschriftung</w:t>
      </w:r>
      <w:r>
        <w:rPr>
          <w:rFonts w:asciiTheme="minorHAnsi" w:hAnsiTheme="minorHAnsi"/>
        </w:rPr>
        <w:tab/>
      </w:r>
      <w:r>
        <w:rPr>
          <w:rFonts w:asciiTheme="minorHAnsi" w:hAnsiTheme="minorHAnsi"/>
        </w:rPr>
        <w:tab/>
      </w:r>
      <w:r>
        <w:rPr>
          <w:rFonts w:asciiTheme="minorHAnsi" w:hAnsiTheme="minorHAnsi"/>
        </w:rPr>
        <w:tab/>
        <w:t>Stück</w:t>
      </w:r>
      <w:r>
        <w:rPr>
          <w:rFonts w:asciiTheme="minorHAnsi" w:hAnsiTheme="minorHAnsi"/>
        </w:rPr>
        <w:tab/>
      </w:r>
      <w:r>
        <w:rPr>
          <w:rFonts w:asciiTheme="minorHAnsi" w:hAnsiTheme="minorHAnsi"/>
        </w:rPr>
        <w:tab/>
        <w:t>EUR</w:t>
      </w:r>
      <w:r w:rsidR="00A33CD6">
        <w:rPr>
          <w:rFonts w:asciiTheme="minorHAnsi" w:hAnsiTheme="minorHAnsi"/>
        </w:rPr>
        <w:t xml:space="preserve"> _____</w:t>
      </w:r>
    </w:p>
    <w:p w:rsidR="002C1B8E" w:rsidRDefault="002C1B8E">
      <w:pPr>
        <w:ind w:right="396"/>
        <w:rPr>
          <w:rFonts w:asciiTheme="minorHAnsi" w:hAnsiTheme="minorHAnsi"/>
        </w:rPr>
      </w:pPr>
      <w:r>
        <w:rPr>
          <w:rFonts w:asciiTheme="minorHAnsi" w:hAnsiTheme="minorHAnsi"/>
        </w:rPr>
        <w:t>Montage incl. aller Nebenkosten</w:t>
      </w:r>
      <w:r>
        <w:rPr>
          <w:rFonts w:asciiTheme="minorHAnsi" w:hAnsiTheme="minorHAnsi"/>
        </w:rPr>
        <w:tab/>
        <w:t xml:space="preserve">Stück </w:t>
      </w:r>
      <w:r>
        <w:rPr>
          <w:rFonts w:asciiTheme="minorHAnsi" w:hAnsiTheme="minorHAnsi"/>
        </w:rPr>
        <w:tab/>
      </w:r>
      <w:r>
        <w:rPr>
          <w:rFonts w:asciiTheme="minorHAnsi" w:hAnsiTheme="minorHAnsi"/>
        </w:rPr>
        <w:tab/>
        <w:t>EUR</w:t>
      </w:r>
      <w:r w:rsidR="00A33CD6">
        <w:rPr>
          <w:rFonts w:asciiTheme="minorHAnsi" w:hAnsiTheme="minorHAnsi"/>
        </w:rPr>
        <w:t xml:space="preserve"> _____</w:t>
      </w:r>
    </w:p>
    <w:p w:rsidR="0068575B" w:rsidRDefault="0068575B">
      <w:pPr>
        <w:ind w:right="396"/>
        <w:rPr>
          <w:rFonts w:asciiTheme="minorHAnsi" w:hAnsiTheme="minorHAnsi"/>
        </w:rPr>
      </w:pPr>
    </w:p>
    <w:p w:rsidR="00215E45" w:rsidRDefault="00215E45">
      <w:pPr>
        <w:ind w:right="396"/>
        <w:rPr>
          <w:rFonts w:asciiTheme="minorHAnsi" w:hAnsiTheme="minorHAnsi"/>
        </w:rPr>
      </w:pPr>
    </w:p>
    <w:p w:rsidR="001D7BE4" w:rsidRDefault="001D7BE4">
      <w:pPr>
        <w:ind w:right="396"/>
        <w:rPr>
          <w:rFonts w:asciiTheme="minorHAnsi" w:hAnsiTheme="minorHAnsi"/>
        </w:rPr>
      </w:pPr>
    </w:p>
    <w:p w:rsidR="001D7BE4" w:rsidRPr="0068575B" w:rsidRDefault="001D7BE4" w:rsidP="001D7BE4">
      <w:pPr>
        <w:ind w:right="396"/>
        <w:rPr>
          <w:rFonts w:asciiTheme="minorHAnsi" w:hAnsiTheme="minorHAnsi"/>
        </w:rPr>
      </w:pPr>
      <w:r>
        <w:rPr>
          <w:rFonts w:asciiTheme="minorHAnsi" w:hAnsiTheme="minorHAnsi"/>
        </w:rPr>
        <w:t>Pos. XX.1</w:t>
      </w:r>
    </w:p>
    <w:p w:rsidR="001D7BE4" w:rsidRDefault="001D7BE4" w:rsidP="001D7BE4">
      <w:pPr>
        <w:rPr>
          <w:rFonts w:asciiTheme="minorHAnsi" w:hAnsiTheme="minorHAnsi"/>
          <w:b/>
        </w:rPr>
      </w:pPr>
    </w:p>
    <w:p w:rsidR="00516890" w:rsidRPr="008B740E" w:rsidRDefault="001D7BE4" w:rsidP="001D7BE4">
      <w:pPr>
        <w:ind w:right="396"/>
        <w:rPr>
          <w:rFonts w:asciiTheme="minorHAnsi" w:hAnsiTheme="minorHAnsi"/>
        </w:rPr>
      </w:pPr>
      <w:r>
        <w:rPr>
          <w:rFonts w:asciiTheme="minorHAnsi" w:hAnsiTheme="minorHAnsi"/>
        </w:rPr>
        <w:t>Mehrpreis (optional) für Farbton in einer anderen RAL Farbe nach Wunsch des Auftraggebers.</w:t>
      </w:r>
    </w:p>
    <w:sectPr w:rsidR="00516890" w:rsidRPr="008B740E" w:rsidSect="00BD3875">
      <w:pgSz w:w="11906" w:h="16838"/>
      <w:pgMar w:top="1417" w:right="1417" w:bottom="1134"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01D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032A22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04893D9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092E6A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097B615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nsid w:val="0BA60946"/>
    <w:multiLevelType w:val="hybridMultilevel"/>
    <w:tmpl w:val="0558807A"/>
    <w:lvl w:ilvl="0" w:tplc="3AFAD3EE">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0D80275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8">
    <w:nsid w:val="0F7001A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nsid w:val="11EE137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nsid w:val="1731712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nsid w:val="28E04482"/>
    <w:multiLevelType w:val="singleLevel"/>
    <w:tmpl w:val="DE004298"/>
    <w:lvl w:ilvl="0">
      <w:numFmt w:val="decimal"/>
      <w:lvlText w:val="2.%1 "/>
      <w:lvlJc w:val="left"/>
      <w:pPr>
        <w:tabs>
          <w:tab w:val="num" w:pos="720"/>
        </w:tabs>
        <w:ind w:left="283" w:hanging="283"/>
      </w:pPr>
      <w:rPr>
        <w:rFonts w:ascii="Arial" w:hAnsi="Arial" w:hint="default"/>
        <w:b/>
        <w:i w:val="0"/>
        <w:sz w:val="28"/>
        <w:u w:val="single"/>
      </w:rPr>
    </w:lvl>
  </w:abstractNum>
  <w:abstractNum w:abstractNumId="12">
    <w:nsid w:val="2B1921B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nsid w:val="2EA947A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nsid w:val="33A73A4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5">
    <w:nsid w:val="346B225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nsid w:val="384869C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nsid w:val="43317A6B"/>
    <w:multiLevelType w:val="hybridMultilevel"/>
    <w:tmpl w:val="A3907720"/>
    <w:lvl w:ilvl="0" w:tplc="A7420DC6">
      <w:start w:val="1"/>
      <w:numFmt w:val="decimal"/>
      <w:lvlText w:val="%1."/>
      <w:lvlJc w:val="left"/>
      <w:pPr>
        <w:ind w:left="735" w:hanging="360"/>
      </w:pPr>
      <w:rPr>
        <w:rFonts w:hint="default"/>
      </w:rPr>
    </w:lvl>
    <w:lvl w:ilvl="1" w:tplc="04070019" w:tentative="1">
      <w:start w:val="1"/>
      <w:numFmt w:val="lowerLetter"/>
      <w:lvlText w:val="%2."/>
      <w:lvlJc w:val="left"/>
      <w:pPr>
        <w:ind w:left="1455" w:hanging="360"/>
      </w:pPr>
    </w:lvl>
    <w:lvl w:ilvl="2" w:tplc="0407001B" w:tentative="1">
      <w:start w:val="1"/>
      <w:numFmt w:val="lowerRoman"/>
      <w:lvlText w:val="%3."/>
      <w:lvlJc w:val="right"/>
      <w:pPr>
        <w:ind w:left="2175" w:hanging="180"/>
      </w:pPr>
    </w:lvl>
    <w:lvl w:ilvl="3" w:tplc="0407000F" w:tentative="1">
      <w:start w:val="1"/>
      <w:numFmt w:val="decimal"/>
      <w:lvlText w:val="%4."/>
      <w:lvlJc w:val="left"/>
      <w:pPr>
        <w:ind w:left="2895" w:hanging="360"/>
      </w:pPr>
    </w:lvl>
    <w:lvl w:ilvl="4" w:tplc="04070019" w:tentative="1">
      <w:start w:val="1"/>
      <w:numFmt w:val="lowerLetter"/>
      <w:lvlText w:val="%5."/>
      <w:lvlJc w:val="left"/>
      <w:pPr>
        <w:ind w:left="3615" w:hanging="360"/>
      </w:pPr>
    </w:lvl>
    <w:lvl w:ilvl="5" w:tplc="0407001B" w:tentative="1">
      <w:start w:val="1"/>
      <w:numFmt w:val="lowerRoman"/>
      <w:lvlText w:val="%6."/>
      <w:lvlJc w:val="right"/>
      <w:pPr>
        <w:ind w:left="4335" w:hanging="180"/>
      </w:pPr>
    </w:lvl>
    <w:lvl w:ilvl="6" w:tplc="0407000F" w:tentative="1">
      <w:start w:val="1"/>
      <w:numFmt w:val="decimal"/>
      <w:lvlText w:val="%7."/>
      <w:lvlJc w:val="left"/>
      <w:pPr>
        <w:ind w:left="5055" w:hanging="360"/>
      </w:pPr>
    </w:lvl>
    <w:lvl w:ilvl="7" w:tplc="04070019" w:tentative="1">
      <w:start w:val="1"/>
      <w:numFmt w:val="lowerLetter"/>
      <w:lvlText w:val="%8."/>
      <w:lvlJc w:val="left"/>
      <w:pPr>
        <w:ind w:left="5775" w:hanging="360"/>
      </w:pPr>
    </w:lvl>
    <w:lvl w:ilvl="8" w:tplc="0407001B" w:tentative="1">
      <w:start w:val="1"/>
      <w:numFmt w:val="lowerRoman"/>
      <w:lvlText w:val="%9."/>
      <w:lvlJc w:val="right"/>
      <w:pPr>
        <w:ind w:left="6495" w:hanging="180"/>
      </w:pPr>
    </w:lvl>
  </w:abstractNum>
  <w:abstractNum w:abstractNumId="18">
    <w:nsid w:val="4335134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nsid w:val="47C04DF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nsid w:val="487E4139"/>
    <w:multiLevelType w:val="singleLevel"/>
    <w:tmpl w:val="5518EA3A"/>
    <w:lvl w:ilvl="0">
      <w:numFmt w:val="decimal"/>
      <w:lvlText w:val="1.%1 "/>
      <w:lvlJc w:val="left"/>
      <w:pPr>
        <w:tabs>
          <w:tab w:val="num" w:pos="720"/>
        </w:tabs>
        <w:ind w:left="283" w:hanging="283"/>
      </w:pPr>
      <w:rPr>
        <w:rFonts w:ascii="Arial" w:hAnsi="Arial" w:hint="default"/>
        <w:b/>
        <w:i w:val="0"/>
        <w:sz w:val="28"/>
        <w:u w:val="single"/>
      </w:rPr>
    </w:lvl>
  </w:abstractNum>
  <w:abstractNum w:abstractNumId="21">
    <w:nsid w:val="494A6DA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nsid w:val="4C86665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nsid w:val="4D8107B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nsid w:val="504B1CB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5">
    <w:nsid w:val="60C067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nsid w:val="62C73A6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nsid w:val="672C3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nsid w:val="696769C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nsid w:val="6C2F268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nsid w:val="70EF437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nsid w:val="721856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nsid w:val="75EA680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nsid w:val="77122D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nsid w:val="77BF1F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nsid w:val="789F2DE4"/>
    <w:multiLevelType w:val="hybridMultilevel"/>
    <w:tmpl w:val="6A441A84"/>
    <w:lvl w:ilvl="0" w:tplc="121AD27C">
      <w:start w:val="14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A0438F5"/>
    <w:multiLevelType w:val="multilevel"/>
    <w:tmpl w:val="856E5378"/>
    <w:lvl w:ilvl="0">
      <w:start w:val="1"/>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7AE614C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8">
    <w:nsid w:val="7B7F7AC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1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4"/>
  </w:num>
  <w:num w:numId="6">
    <w:abstractNumId w:val="7"/>
  </w:num>
  <w:num w:numId="7">
    <w:abstractNumId w:val="14"/>
  </w:num>
  <w:num w:numId="8">
    <w:abstractNumId w:val="22"/>
  </w:num>
  <w:num w:numId="9">
    <w:abstractNumId w:val="5"/>
  </w:num>
  <w:num w:numId="10">
    <w:abstractNumId w:val="9"/>
  </w:num>
  <w:num w:numId="11">
    <w:abstractNumId w:val="26"/>
  </w:num>
  <w:num w:numId="12">
    <w:abstractNumId w:val="29"/>
  </w:num>
  <w:num w:numId="13">
    <w:abstractNumId w:val="31"/>
  </w:num>
  <w:num w:numId="14">
    <w:abstractNumId w:val="12"/>
  </w:num>
  <w:num w:numId="15">
    <w:abstractNumId w:val="33"/>
  </w:num>
  <w:num w:numId="16">
    <w:abstractNumId w:val="4"/>
  </w:num>
  <w:num w:numId="17">
    <w:abstractNumId w:val="23"/>
  </w:num>
  <w:num w:numId="18">
    <w:abstractNumId w:val="10"/>
  </w:num>
  <w:num w:numId="19">
    <w:abstractNumId w:val="37"/>
  </w:num>
  <w:num w:numId="20">
    <w:abstractNumId w:val="2"/>
  </w:num>
  <w:num w:numId="21">
    <w:abstractNumId w:val="16"/>
  </w:num>
  <w:num w:numId="22">
    <w:abstractNumId w:val="8"/>
  </w:num>
  <w:num w:numId="23">
    <w:abstractNumId w:val="28"/>
  </w:num>
  <w:num w:numId="24">
    <w:abstractNumId w:val="30"/>
  </w:num>
  <w:num w:numId="25">
    <w:abstractNumId w:val="3"/>
  </w:num>
  <w:num w:numId="26">
    <w:abstractNumId w:val="18"/>
  </w:num>
  <w:num w:numId="27">
    <w:abstractNumId w:val="27"/>
  </w:num>
  <w:num w:numId="28">
    <w:abstractNumId w:val="34"/>
  </w:num>
  <w:num w:numId="29">
    <w:abstractNumId w:val="15"/>
  </w:num>
  <w:num w:numId="30">
    <w:abstractNumId w:val="1"/>
  </w:num>
  <w:num w:numId="31">
    <w:abstractNumId w:val="38"/>
  </w:num>
  <w:num w:numId="32">
    <w:abstractNumId w:val="32"/>
  </w:num>
  <w:num w:numId="33">
    <w:abstractNumId w:val="13"/>
  </w:num>
  <w:num w:numId="34">
    <w:abstractNumId w:val="21"/>
  </w:num>
  <w:num w:numId="35">
    <w:abstractNumId w:val="19"/>
  </w:num>
  <w:num w:numId="36">
    <w:abstractNumId w:val="25"/>
  </w:num>
  <w:num w:numId="37">
    <w:abstractNumId w:val="36"/>
  </w:num>
  <w:num w:numId="38">
    <w:abstractNumId w:val="17"/>
  </w:num>
  <w:num w:numId="39">
    <w:abstractNumId w:val="6"/>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rsids>
    <w:rsidRoot w:val="0095130E"/>
    <w:rsid w:val="0002056B"/>
    <w:rsid w:val="00095EA8"/>
    <w:rsid w:val="000D4B07"/>
    <w:rsid w:val="001D7BE4"/>
    <w:rsid w:val="00215E45"/>
    <w:rsid w:val="00240834"/>
    <w:rsid w:val="002C1B8E"/>
    <w:rsid w:val="002E4D6A"/>
    <w:rsid w:val="0033189C"/>
    <w:rsid w:val="00331D49"/>
    <w:rsid w:val="00331D82"/>
    <w:rsid w:val="003C6489"/>
    <w:rsid w:val="00452E4D"/>
    <w:rsid w:val="004E3B3C"/>
    <w:rsid w:val="004F61BD"/>
    <w:rsid w:val="00502D99"/>
    <w:rsid w:val="00516890"/>
    <w:rsid w:val="00516BCA"/>
    <w:rsid w:val="00551396"/>
    <w:rsid w:val="00557973"/>
    <w:rsid w:val="005650CD"/>
    <w:rsid w:val="005E3A22"/>
    <w:rsid w:val="005E4881"/>
    <w:rsid w:val="005F3ABC"/>
    <w:rsid w:val="00666564"/>
    <w:rsid w:val="0068575B"/>
    <w:rsid w:val="006F68E0"/>
    <w:rsid w:val="00730780"/>
    <w:rsid w:val="007C7B28"/>
    <w:rsid w:val="008B740E"/>
    <w:rsid w:val="00902075"/>
    <w:rsid w:val="00903847"/>
    <w:rsid w:val="0095130E"/>
    <w:rsid w:val="00953CE5"/>
    <w:rsid w:val="00A33CD6"/>
    <w:rsid w:val="00B81E59"/>
    <w:rsid w:val="00BC7871"/>
    <w:rsid w:val="00BD3875"/>
    <w:rsid w:val="00CF317D"/>
    <w:rsid w:val="00D06FC5"/>
    <w:rsid w:val="00DB7C3A"/>
    <w:rsid w:val="00E178D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3875"/>
    <w:rPr>
      <w:rFonts w:ascii="Arial" w:hAnsi="Arial"/>
      <w:sz w:val="24"/>
    </w:rPr>
  </w:style>
  <w:style w:type="paragraph" w:styleId="berschrift1">
    <w:name w:val="heading 1"/>
    <w:basedOn w:val="Standard"/>
    <w:next w:val="Standard"/>
    <w:qFormat/>
    <w:rsid w:val="00BD3875"/>
    <w:pPr>
      <w:keepNext/>
      <w:tabs>
        <w:tab w:val="left" w:pos="709"/>
      </w:tabs>
      <w:spacing w:before="240" w:after="60"/>
      <w:outlineLvl w:val="0"/>
    </w:pPr>
    <w:rPr>
      <w:b/>
      <w:color w:val="0000FF"/>
      <w:kern w:val="28"/>
      <w:sz w:val="28"/>
    </w:rPr>
  </w:style>
  <w:style w:type="paragraph" w:styleId="berschrift2">
    <w:name w:val="heading 2"/>
    <w:basedOn w:val="Standard"/>
    <w:next w:val="Standard"/>
    <w:qFormat/>
    <w:rsid w:val="00BD3875"/>
    <w:pPr>
      <w:keepNext/>
      <w:keepLines/>
      <w:tabs>
        <w:tab w:val="left" w:pos="794"/>
        <w:tab w:val="left" w:pos="1134"/>
      </w:tabs>
      <w:spacing w:before="120" w:after="60"/>
      <w:outlineLvl w:val="1"/>
    </w:pPr>
    <w:rPr>
      <w:b/>
      <w:color w:val="0000FF"/>
    </w:rPr>
  </w:style>
  <w:style w:type="paragraph" w:styleId="berschrift3">
    <w:name w:val="heading 3"/>
    <w:basedOn w:val="Standard"/>
    <w:next w:val="Standard"/>
    <w:qFormat/>
    <w:rsid w:val="00BD3875"/>
    <w:pPr>
      <w:keepNext/>
      <w:outlineLvl w:val="2"/>
    </w:pPr>
    <w:rPr>
      <w:b/>
      <w:sz w:val="28"/>
      <w:u w:val="single"/>
    </w:rPr>
  </w:style>
  <w:style w:type="paragraph" w:styleId="berschrift4">
    <w:name w:val="heading 4"/>
    <w:basedOn w:val="Standard"/>
    <w:next w:val="Standard"/>
    <w:link w:val="berschrift4Zchn"/>
    <w:uiPriority w:val="9"/>
    <w:unhideWhenUsed/>
    <w:qFormat/>
    <w:rsid w:val="0068575B"/>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BD3875"/>
    <w:pPr>
      <w:tabs>
        <w:tab w:val="center" w:pos="4819"/>
        <w:tab w:val="right" w:pos="9071"/>
      </w:tabs>
    </w:pPr>
  </w:style>
  <w:style w:type="paragraph" w:styleId="Textkrper">
    <w:name w:val="Body Text"/>
    <w:basedOn w:val="Standard"/>
    <w:semiHidden/>
    <w:rsid w:val="00BD3875"/>
  </w:style>
  <w:style w:type="paragraph" w:styleId="Listenabsatz">
    <w:name w:val="List Paragraph"/>
    <w:basedOn w:val="Standard"/>
    <w:uiPriority w:val="34"/>
    <w:qFormat/>
    <w:rsid w:val="00240834"/>
    <w:pPr>
      <w:ind w:left="708"/>
    </w:pPr>
  </w:style>
  <w:style w:type="character" w:customStyle="1" w:styleId="berschrift4Zchn">
    <w:name w:val="Überschrift 4 Zchn"/>
    <w:basedOn w:val="Absatz-Standardschriftart"/>
    <w:link w:val="berschrift4"/>
    <w:uiPriority w:val="9"/>
    <w:rsid w:val="0068575B"/>
    <w:rPr>
      <w:rFonts w:asciiTheme="minorHAnsi" w:eastAsiaTheme="minorEastAsia"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divs>
    <w:div w:id="9784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805CA-DB65-4BFD-BC67-E6014BED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Technische Vorbemerkungen</vt:lpstr>
    </vt:vector>
  </TitlesOfParts>
  <Company>Microsoft</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Vorbemerkungen</dc:title>
  <dc:creator>re</dc:creator>
  <cp:lastModifiedBy>carmen.engel-arndtz</cp:lastModifiedBy>
  <cp:revision>4</cp:revision>
  <cp:lastPrinted>2016-03-08T10:05:00Z</cp:lastPrinted>
  <dcterms:created xsi:type="dcterms:W3CDTF">2016-03-08T10:12:00Z</dcterms:created>
  <dcterms:modified xsi:type="dcterms:W3CDTF">2016-04-05T06:47:00Z</dcterms:modified>
</cp:coreProperties>
</file>